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4" w:rsidRPr="00AB3034" w:rsidRDefault="00AB3034" w:rsidP="00AB3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3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951A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3034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 w:rsidR="00951AB9">
        <w:rPr>
          <w:rFonts w:ascii="Times New Roman" w:hAnsi="Times New Roman" w:cs="Times New Roman"/>
          <w:b/>
          <w:sz w:val="28"/>
          <w:szCs w:val="28"/>
        </w:rPr>
        <w:t>деятельности дополнительного образования для 1-4 классов</w:t>
      </w:r>
    </w:p>
    <w:p w:rsidR="00AB06E0" w:rsidRPr="00AB3034" w:rsidRDefault="00AB3034" w:rsidP="00AB3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34">
        <w:rPr>
          <w:rFonts w:ascii="Times New Roman" w:hAnsi="Times New Roman" w:cs="Times New Roman"/>
          <w:b/>
          <w:sz w:val="28"/>
          <w:szCs w:val="28"/>
        </w:rPr>
        <w:t xml:space="preserve"> на период с 06.04.2020 по </w:t>
      </w:r>
      <w:r w:rsidR="00370422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Pr="00AB303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B3034" w:rsidRPr="00EE15FF" w:rsidRDefault="00AB3034" w:rsidP="00EE15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34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1"/>
        <w:gridCol w:w="2147"/>
        <w:gridCol w:w="1849"/>
        <w:gridCol w:w="1923"/>
        <w:gridCol w:w="1877"/>
      </w:tblGrid>
      <w:tr w:rsidR="00EE15FF" w:rsidTr="00EE15FF">
        <w:tc>
          <w:tcPr>
            <w:tcW w:w="328" w:type="dxa"/>
            <w:shd w:val="clear" w:color="auto" w:fill="8DB3E2" w:themeFill="text2" w:themeFillTint="66"/>
          </w:tcPr>
          <w:p w:rsidR="00AB3034" w:rsidRDefault="00AB3034" w:rsidP="00EE15FF">
            <w:pPr>
              <w:jc w:val="center"/>
            </w:pPr>
          </w:p>
        </w:tc>
        <w:tc>
          <w:tcPr>
            <w:tcW w:w="1941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47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EE15FF" w:rsidTr="00EE15FF">
        <w:tc>
          <w:tcPr>
            <w:tcW w:w="328" w:type="dxa"/>
            <w:shd w:val="clear" w:color="auto" w:fill="00B0F0"/>
          </w:tcPr>
          <w:p w:rsidR="00EF434F" w:rsidRDefault="00EF434F" w:rsidP="00EE15FF">
            <w:pPr>
              <w:jc w:val="center"/>
            </w:pPr>
            <w:r>
              <w:t>1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Литературное чтение</w:t>
            </w:r>
          </w:p>
        </w:tc>
        <w:tc>
          <w:tcPr>
            <w:tcW w:w="2147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Литературное чтение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Русский язык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Литературное чтение</w:t>
            </w:r>
          </w:p>
        </w:tc>
      </w:tr>
      <w:tr w:rsidR="00EE15FF" w:rsidTr="00EE15FF">
        <w:tc>
          <w:tcPr>
            <w:tcW w:w="328" w:type="dxa"/>
            <w:shd w:val="clear" w:color="auto" w:fill="00B0F0"/>
          </w:tcPr>
          <w:p w:rsidR="00EF434F" w:rsidRDefault="00EF434F" w:rsidP="00EE15FF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Математика</w:t>
            </w:r>
          </w:p>
        </w:tc>
        <w:tc>
          <w:tcPr>
            <w:tcW w:w="2147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Математика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Математика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Математика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Русский язык</w:t>
            </w:r>
          </w:p>
        </w:tc>
      </w:tr>
      <w:tr w:rsidR="00EE15FF" w:rsidTr="00EE15FF">
        <w:tc>
          <w:tcPr>
            <w:tcW w:w="328" w:type="dxa"/>
            <w:shd w:val="clear" w:color="auto" w:fill="00B0F0"/>
          </w:tcPr>
          <w:p w:rsidR="00EF434F" w:rsidRDefault="00EF434F" w:rsidP="00EE15FF">
            <w:pPr>
              <w:jc w:val="center"/>
            </w:pPr>
            <w:r>
              <w:t>3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Русский язык</w:t>
            </w:r>
          </w:p>
        </w:tc>
        <w:tc>
          <w:tcPr>
            <w:tcW w:w="2147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Музыка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EF434F" w:rsidRDefault="00EF434F" w:rsidP="00EE15FF">
            <w:pPr>
              <w:jc w:val="center"/>
            </w:pPr>
            <w:r>
              <w:t>Физическая культура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Физическая культура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:rsidR="00EF434F" w:rsidRDefault="00EE15FF" w:rsidP="00EE15FF">
            <w:pPr>
              <w:jc w:val="center"/>
            </w:pPr>
            <w:r>
              <w:t>Окружающий мир</w:t>
            </w:r>
          </w:p>
        </w:tc>
      </w:tr>
      <w:tr w:rsidR="00EE15FF" w:rsidTr="00EE15FF">
        <w:tc>
          <w:tcPr>
            <w:tcW w:w="328" w:type="dxa"/>
            <w:shd w:val="clear" w:color="auto" w:fill="00B0F0"/>
          </w:tcPr>
          <w:p w:rsidR="00EE15FF" w:rsidRDefault="00EE15FF" w:rsidP="00EE15FF">
            <w:pPr>
              <w:jc w:val="center"/>
            </w:pPr>
            <w:r>
              <w:t>4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Технология</w:t>
            </w:r>
          </w:p>
        </w:tc>
        <w:tc>
          <w:tcPr>
            <w:tcW w:w="2147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Русский язык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Окружающий мир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877" w:type="dxa"/>
            <w:shd w:val="clear" w:color="auto" w:fill="FFFF00"/>
          </w:tcPr>
          <w:p w:rsidR="00EE15FF" w:rsidRDefault="00EE15FF" w:rsidP="00B31D2A">
            <w:pPr>
              <w:jc w:val="center"/>
            </w:pPr>
            <w:r>
              <w:t>«Азбука содержания животных» Печеркина Г.А.</w:t>
            </w:r>
          </w:p>
        </w:tc>
      </w:tr>
      <w:tr w:rsidR="00EE15FF" w:rsidTr="00EE15FF">
        <w:tc>
          <w:tcPr>
            <w:tcW w:w="328" w:type="dxa"/>
            <w:shd w:val="clear" w:color="auto" w:fill="00B0F0"/>
          </w:tcPr>
          <w:p w:rsidR="00EE15FF" w:rsidRDefault="00EE15FF" w:rsidP="00EE15FF">
            <w:pPr>
              <w:jc w:val="center"/>
            </w:pPr>
            <w:r>
              <w:t>5</w:t>
            </w:r>
          </w:p>
        </w:tc>
        <w:tc>
          <w:tcPr>
            <w:tcW w:w="1941" w:type="dxa"/>
            <w:shd w:val="clear" w:color="auto" w:fill="FFFF00"/>
          </w:tcPr>
          <w:p w:rsidR="00EE15FF" w:rsidRDefault="00EE15FF" w:rsidP="00E76E94">
            <w:pPr>
              <w:jc w:val="center"/>
            </w:pPr>
            <w:r>
              <w:t xml:space="preserve">«Азбука содержания </w:t>
            </w:r>
            <w:r w:rsidRPr="00EE15FF">
              <w:rPr>
                <w:shd w:val="clear" w:color="auto" w:fill="FFFF00"/>
              </w:rPr>
              <w:t>ж</w:t>
            </w:r>
            <w:r>
              <w:t>ивотных» Печеркина Г.А.</w:t>
            </w:r>
          </w:p>
        </w:tc>
        <w:tc>
          <w:tcPr>
            <w:tcW w:w="2147" w:type="dxa"/>
            <w:shd w:val="clear" w:color="auto" w:fill="FFFF00"/>
          </w:tcPr>
          <w:p w:rsidR="00EE15FF" w:rsidRDefault="00EE15FF" w:rsidP="00FC6874">
            <w:pPr>
              <w:jc w:val="center"/>
            </w:pPr>
            <w:r>
              <w:t>«Смотрю на мир глазами художника» Печеркина Г.А.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Литературное чтение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E15FF" w:rsidRDefault="00EE15FF" w:rsidP="00EE15FF">
            <w:pPr>
              <w:jc w:val="center"/>
            </w:pPr>
            <w:r>
              <w:t>Литературное чтение на родном языке (русском)</w:t>
            </w:r>
          </w:p>
        </w:tc>
        <w:tc>
          <w:tcPr>
            <w:tcW w:w="1877" w:type="dxa"/>
            <w:shd w:val="clear" w:color="auto" w:fill="FFFFFF" w:themeFill="background1"/>
          </w:tcPr>
          <w:p w:rsidR="00EE15FF" w:rsidRDefault="00EE15FF" w:rsidP="00EE15FF">
            <w:pPr>
              <w:jc w:val="center"/>
            </w:pPr>
          </w:p>
        </w:tc>
      </w:tr>
      <w:tr w:rsidR="00EE15FF" w:rsidTr="00ED4CE0">
        <w:tc>
          <w:tcPr>
            <w:tcW w:w="328" w:type="dxa"/>
            <w:shd w:val="clear" w:color="auto" w:fill="00B0F0"/>
          </w:tcPr>
          <w:p w:rsidR="00EE15FF" w:rsidRDefault="00EE15FF" w:rsidP="00EE15FF">
            <w:pPr>
              <w:jc w:val="center"/>
            </w:pPr>
            <w:r>
              <w:t>6</w:t>
            </w:r>
          </w:p>
        </w:tc>
        <w:tc>
          <w:tcPr>
            <w:tcW w:w="1941" w:type="dxa"/>
            <w:shd w:val="clear" w:color="auto" w:fill="C0504D" w:themeFill="accent2"/>
          </w:tcPr>
          <w:p w:rsidR="00EE15FF" w:rsidRDefault="00EE15FF" w:rsidP="00E76E94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2147" w:type="dxa"/>
            <w:shd w:val="clear" w:color="auto" w:fill="C0504D" w:themeFill="accent2"/>
          </w:tcPr>
          <w:p w:rsidR="00EE15FF" w:rsidRDefault="00EE15FF" w:rsidP="00FC6874">
            <w:pPr>
              <w:jc w:val="center"/>
            </w:pPr>
            <w:r>
              <w:t>Доп.образование:</w:t>
            </w:r>
          </w:p>
          <w:p w:rsidR="00EE15FF" w:rsidRDefault="00EE15FF" w:rsidP="00FC6874">
            <w:pPr>
              <w:jc w:val="center"/>
            </w:pPr>
            <w:r>
              <w:t>«Волшебный волан», Калашников С.М.</w:t>
            </w:r>
          </w:p>
        </w:tc>
        <w:tc>
          <w:tcPr>
            <w:tcW w:w="1849" w:type="dxa"/>
            <w:shd w:val="clear" w:color="auto" w:fill="FFFF00"/>
          </w:tcPr>
          <w:p w:rsidR="00EE15FF" w:rsidRDefault="00EE15FF" w:rsidP="00391E00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  <w:tc>
          <w:tcPr>
            <w:tcW w:w="1923" w:type="dxa"/>
            <w:shd w:val="clear" w:color="auto" w:fill="FFFF00"/>
          </w:tcPr>
          <w:p w:rsidR="00EE15FF" w:rsidRDefault="00EE15FF" w:rsidP="00391E00">
            <w:pPr>
              <w:jc w:val="center"/>
            </w:pPr>
            <w:r>
              <w:t>«Православная культура» Абульфатова З.К.</w:t>
            </w:r>
          </w:p>
        </w:tc>
        <w:tc>
          <w:tcPr>
            <w:tcW w:w="1877" w:type="dxa"/>
          </w:tcPr>
          <w:p w:rsidR="00EE15FF" w:rsidRDefault="00EE15FF" w:rsidP="00EE15FF">
            <w:pPr>
              <w:jc w:val="center"/>
            </w:pPr>
          </w:p>
        </w:tc>
      </w:tr>
      <w:tr w:rsidR="00EE15FF" w:rsidTr="00ED4CE0">
        <w:tc>
          <w:tcPr>
            <w:tcW w:w="328" w:type="dxa"/>
            <w:shd w:val="clear" w:color="auto" w:fill="00B0F0"/>
          </w:tcPr>
          <w:p w:rsidR="00EE15FF" w:rsidRDefault="00EE15FF" w:rsidP="00EE15FF">
            <w:pPr>
              <w:jc w:val="center"/>
            </w:pPr>
            <w:r>
              <w:t>7</w:t>
            </w:r>
          </w:p>
        </w:tc>
        <w:tc>
          <w:tcPr>
            <w:tcW w:w="1941" w:type="dxa"/>
            <w:shd w:val="clear" w:color="auto" w:fill="FFFFFF" w:themeFill="background1"/>
          </w:tcPr>
          <w:p w:rsidR="00EE15FF" w:rsidRDefault="00EE15FF" w:rsidP="00EE15FF">
            <w:pPr>
              <w:jc w:val="center"/>
            </w:pPr>
          </w:p>
        </w:tc>
        <w:tc>
          <w:tcPr>
            <w:tcW w:w="2147" w:type="dxa"/>
            <w:shd w:val="clear" w:color="auto" w:fill="FFFFFF" w:themeFill="background1"/>
          </w:tcPr>
          <w:p w:rsidR="00EE15FF" w:rsidRDefault="00EE15FF" w:rsidP="00EE15FF">
            <w:pPr>
              <w:jc w:val="center"/>
            </w:pPr>
          </w:p>
        </w:tc>
        <w:tc>
          <w:tcPr>
            <w:tcW w:w="1849" w:type="dxa"/>
            <w:shd w:val="clear" w:color="auto" w:fill="FFFFFF" w:themeFill="background1"/>
          </w:tcPr>
          <w:p w:rsidR="00EE15FF" w:rsidRDefault="00EE15FF" w:rsidP="00391E00">
            <w:pPr>
              <w:jc w:val="center"/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EE15FF" w:rsidRDefault="00EE15FF" w:rsidP="00391E00">
            <w:pPr>
              <w:jc w:val="center"/>
            </w:pPr>
            <w:r>
              <w:t>Доп.образование:</w:t>
            </w:r>
          </w:p>
          <w:p w:rsidR="00EE15FF" w:rsidRDefault="00EE15FF" w:rsidP="00391E00">
            <w:pPr>
              <w:jc w:val="center"/>
            </w:pPr>
            <w:r>
              <w:t>«Волшебный волан», Калашников С.М.</w:t>
            </w:r>
          </w:p>
        </w:tc>
        <w:tc>
          <w:tcPr>
            <w:tcW w:w="1877" w:type="dxa"/>
          </w:tcPr>
          <w:p w:rsidR="00EE15FF" w:rsidRDefault="00EE15FF" w:rsidP="00EE15FF">
            <w:pPr>
              <w:jc w:val="center"/>
            </w:pPr>
          </w:p>
        </w:tc>
      </w:tr>
    </w:tbl>
    <w:p w:rsidR="00AB3034" w:rsidRDefault="00AB3034" w:rsidP="00AB3034">
      <w:pPr>
        <w:jc w:val="center"/>
      </w:pPr>
    </w:p>
    <w:p w:rsidR="00EE15FF" w:rsidRPr="00EE15FF" w:rsidRDefault="00EE15FF" w:rsidP="00AB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F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2095"/>
        <w:gridCol w:w="1983"/>
        <w:gridCol w:w="1870"/>
        <w:gridCol w:w="1923"/>
        <w:gridCol w:w="1690"/>
      </w:tblGrid>
      <w:tr w:rsidR="00EE15FF" w:rsidTr="003A58C0">
        <w:tc>
          <w:tcPr>
            <w:tcW w:w="328" w:type="dxa"/>
            <w:shd w:val="clear" w:color="auto" w:fill="8DB3E2" w:themeFill="text2" w:themeFillTint="66"/>
          </w:tcPr>
          <w:p w:rsidR="00EE15FF" w:rsidRDefault="00EE15FF" w:rsidP="006D1E79">
            <w:pPr>
              <w:jc w:val="center"/>
            </w:pPr>
          </w:p>
        </w:tc>
        <w:tc>
          <w:tcPr>
            <w:tcW w:w="2095" w:type="dxa"/>
            <w:shd w:val="clear" w:color="auto" w:fill="8DB3E2" w:themeFill="text2" w:themeFillTint="66"/>
          </w:tcPr>
          <w:p w:rsidR="00EE15FF" w:rsidRPr="00AB3034" w:rsidRDefault="00EE15FF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EE15FF" w:rsidRPr="00AB3034" w:rsidRDefault="00EE15FF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EE15FF" w:rsidRPr="00AB3034" w:rsidRDefault="00EE15FF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EE15FF" w:rsidRPr="00AB3034" w:rsidRDefault="00EE15FF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690" w:type="dxa"/>
            <w:shd w:val="clear" w:color="auto" w:fill="8DB3E2" w:themeFill="text2" w:themeFillTint="66"/>
          </w:tcPr>
          <w:p w:rsidR="00EE15FF" w:rsidRPr="00AB3034" w:rsidRDefault="00EE15FF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3A58C0" w:rsidTr="003A58C0">
        <w:tc>
          <w:tcPr>
            <w:tcW w:w="328" w:type="dxa"/>
            <w:shd w:val="clear" w:color="auto" w:fill="00B0F0"/>
          </w:tcPr>
          <w:p w:rsidR="00EE15FF" w:rsidRDefault="00EE15FF" w:rsidP="006D1E79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EE15FF" w:rsidRDefault="00EE15FF" w:rsidP="006D1E79">
            <w:pPr>
              <w:jc w:val="center"/>
            </w:pPr>
            <w:r>
              <w:t>Литературное чтение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EE15FF" w:rsidRDefault="00ED4CE0" w:rsidP="006D1E79">
            <w:pPr>
              <w:jc w:val="center"/>
            </w:pPr>
            <w:r>
              <w:t>Русский язык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EE15FF" w:rsidRDefault="00ED4CE0" w:rsidP="00ED4CE0"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E15FF" w:rsidRDefault="00ED4CE0" w:rsidP="00ED4CE0">
            <w:r>
              <w:t>Окружающий мир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EE15FF" w:rsidRDefault="003A58C0" w:rsidP="00ED4CE0">
            <w:r>
              <w:t>Литературное чтение</w:t>
            </w:r>
          </w:p>
        </w:tc>
      </w:tr>
      <w:tr w:rsidR="003A58C0" w:rsidTr="003A58C0">
        <w:tc>
          <w:tcPr>
            <w:tcW w:w="328" w:type="dxa"/>
            <w:shd w:val="clear" w:color="auto" w:fill="00B0F0"/>
          </w:tcPr>
          <w:p w:rsidR="00EE15FF" w:rsidRDefault="00EE15FF" w:rsidP="006D1E79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EE15FF" w:rsidRDefault="00ED4CE0" w:rsidP="006D1E79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EE15FF" w:rsidRDefault="00ED4CE0" w:rsidP="006D1E79">
            <w:pPr>
              <w:jc w:val="center"/>
            </w:pPr>
            <w:r>
              <w:t>Окружающий мир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EE15FF" w:rsidRDefault="00ED4CE0" w:rsidP="00ED4CE0">
            <w:r>
              <w:t>Математика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E15FF" w:rsidRDefault="00ED4CE0" w:rsidP="00ED4CE0">
            <w:r>
              <w:t>Русский язык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EE15FF" w:rsidRDefault="003A58C0" w:rsidP="00ED4CE0">
            <w:r>
              <w:t>Русский язык</w:t>
            </w:r>
          </w:p>
        </w:tc>
      </w:tr>
      <w:tr w:rsidR="003A58C0" w:rsidTr="003A58C0">
        <w:tc>
          <w:tcPr>
            <w:tcW w:w="328" w:type="dxa"/>
            <w:shd w:val="clear" w:color="auto" w:fill="00B0F0"/>
          </w:tcPr>
          <w:p w:rsidR="00ED4CE0" w:rsidRDefault="00ED4CE0" w:rsidP="006D1E79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Русский язык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Математика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D4CE0" w:rsidRDefault="00ED4CE0" w:rsidP="00ED4CE0">
            <w:r>
              <w:t>Математика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ED4CE0" w:rsidRDefault="003A58C0" w:rsidP="006D1E79">
            <w:pPr>
              <w:jc w:val="center"/>
            </w:pPr>
            <w:r>
              <w:t>Математика</w:t>
            </w:r>
          </w:p>
        </w:tc>
      </w:tr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Физическая культура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Литературное чтение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Физическая культура</w:t>
            </w:r>
          </w:p>
        </w:tc>
        <w:tc>
          <w:tcPr>
            <w:tcW w:w="1690" w:type="dxa"/>
            <w:shd w:val="clear" w:color="auto" w:fill="FFFF00"/>
          </w:tcPr>
          <w:p w:rsidR="00ED4CE0" w:rsidRDefault="003A58C0" w:rsidP="006D1E79">
            <w:pPr>
              <w:jc w:val="center"/>
            </w:pPr>
            <w:r>
              <w:t>«Мой родной край» Печеркина Г.А.</w:t>
            </w:r>
          </w:p>
        </w:tc>
      </w:tr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Технология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Музыка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Литературное чтение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ED4CE0" w:rsidRDefault="00ED4CE0" w:rsidP="006D1E79">
            <w:pPr>
              <w:jc w:val="center"/>
            </w:pPr>
            <w:r>
              <w:t>Литературное чтение на родном языке (русском)</w:t>
            </w:r>
          </w:p>
        </w:tc>
        <w:tc>
          <w:tcPr>
            <w:tcW w:w="1690" w:type="dxa"/>
          </w:tcPr>
          <w:p w:rsidR="00ED4CE0" w:rsidRDefault="00ED4CE0" w:rsidP="006D1E79">
            <w:pPr>
              <w:jc w:val="center"/>
            </w:pPr>
          </w:p>
        </w:tc>
      </w:tr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ED4CE0" w:rsidRDefault="00ED4CE0" w:rsidP="006D1E79">
            <w:pPr>
              <w:jc w:val="center"/>
            </w:pPr>
            <w:r>
              <w:t>«Основы финансовой грамотности» Бугаенко С.Ю.</w:t>
            </w:r>
          </w:p>
        </w:tc>
        <w:tc>
          <w:tcPr>
            <w:tcW w:w="1983" w:type="dxa"/>
            <w:shd w:val="clear" w:color="auto" w:fill="FFFF00"/>
          </w:tcPr>
          <w:p w:rsidR="00ED4CE0" w:rsidRDefault="00ED4CE0" w:rsidP="00ED4CE0">
            <w:r>
              <w:t>«Смотрю на мир глазами художника» Бредихина Е.К.</w:t>
            </w:r>
          </w:p>
        </w:tc>
        <w:tc>
          <w:tcPr>
            <w:tcW w:w="1870" w:type="dxa"/>
            <w:shd w:val="clear" w:color="auto" w:fill="FFFF00"/>
          </w:tcPr>
          <w:p w:rsidR="00ED4CE0" w:rsidRDefault="00ED4CE0" w:rsidP="00ED4CE0">
            <w:r>
              <w:t>«Православная культура» Бредихина Е.К.</w:t>
            </w:r>
          </w:p>
        </w:tc>
        <w:tc>
          <w:tcPr>
            <w:tcW w:w="1923" w:type="dxa"/>
            <w:shd w:val="clear" w:color="auto" w:fill="FFFF00"/>
          </w:tcPr>
          <w:p w:rsidR="00ED4CE0" w:rsidRDefault="00ED4CE0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ED4CE0" w:rsidRDefault="00ED4CE0" w:rsidP="00ED4CE0"/>
        </w:tc>
      </w:tr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C0504D" w:themeFill="accent2"/>
          </w:tcPr>
          <w:p w:rsidR="00ED4CE0" w:rsidRDefault="00ED4CE0" w:rsidP="006D1E79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1983" w:type="dxa"/>
            <w:shd w:val="clear" w:color="auto" w:fill="C0504D" w:themeFill="accent2"/>
          </w:tcPr>
          <w:p w:rsidR="00ED4CE0" w:rsidRDefault="00ED4CE0" w:rsidP="00ED4CE0">
            <w:pPr>
              <w:jc w:val="center"/>
            </w:pPr>
            <w:r>
              <w:t>Доп.образование:</w:t>
            </w:r>
          </w:p>
          <w:p w:rsidR="00ED4CE0" w:rsidRDefault="00ED4CE0" w:rsidP="00ED4CE0">
            <w:r>
              <w:t>«Волшебный волан», Калашников С.М.</w:t>
            </w:r>
          </w:p>
        </w:tc>
        <w:tc>
          <w:tcPr>
            <w:tcW w:w="1870" w:type="dxa"/>
            <w:shd w:val="clear" w:color="auto" w:fill="FFFFFF" w:themeFill="background1"/>
          </w:tcPr>
          <w:p w:rsidR="00ED4CE0" w:rsidRDefault="00ED4CE0" w:rsidP="006D1E79">
            <w:pPr>
              <w:jc w:val="center"/>
            </w:pPr>
          </w:p>
        </w:tc>
        <w:tc>
          <w:tcPr>
            <w:tcW w:w="1923" w:type="dxa"/>
            <w:shd w:val="clear" w:color="auto" w:fill="C0504D" w:themeFill="accent2"/>
          </w:tcPr>
          <w:p w:rsidR="00ED4CE0" w:rsidRDefault="00ED4CE0" w:rsidP="006D1E79">
            <w:pPr>
              <w:jc w:val="center"/>
            </w:pPr>
            <w:r>
              <w:t>Доп.образование:</w:t>
            </w:r>
          </w:p>
          <w:p w:rsidR="00ED4CE0" w:rsidRDefault="00ED4CE0" w:rsidP="006D1E79">
            <w:r>
              <w:t>«Волшебный волан»,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ED4CE0" w:rsidRDefault="00ED4CE0" w:rsidP="006D1E79">
            <w:pPr>
              <w:jc w:val="center"/>
            </w:pPr>
          </w:p>
        </w:tc>
      </w:tr>
    </w:tbl>
    <w:p w:rsidR="00EE15FF" w:rsidRDefault="00EE15FF" w:rsidP="00AB3034">
      <w:pPr>
        <w:jc w:val="center"/>
      </w:pPr>
    </w:p>
    <w:p w:rsidR="003A58C0" w:rsidRDefault="003A58C0" w:rsidP="00AB3034">
      <w:pPr>
        <w:jc w:val="center"/>
      </w:pPr>
    </w:p>
    <w:p w:rsidR="003A58C0" w:rsidRDefault="003A58C0" w:rsidP="00AB3034">
      <w:pPr>
        <w:jc w:val="center"/>
      </w:pPr>
    </w:p>
    <w:p w:rsidR="003A58C0" w:rsidRPr="00EE15FF" w:rsidRDefault="003A58C0" w:rsidP="003A5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15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2095"/>
        <w:gridCol w:w="1983"/>
        <w:gridCol w:w="1870"/>
        <w:gridCol w:w="1923"/>
        <w:gridCol w:w="1690"/>
      </w:tblGrid>
      <w:tr w:rsidR="003A58C0" w:rsidTr="006D1E79">
        <w:tc>
          <w:tcPr>
            <w:tcW w:w="328" w:type="dxa"/>
            <w:shd w:val="clear" w:color="auto" w:fill="8DB3E2" w:themeFill="text2" w:themeFillTint="66"/>
          </w:tcPr>
          <w:p w:rsidR="003A58C0" w:rsidRDefault="003A58C0" w:rsidP="006D1E79">
            <w:pPr>
              <w:jc w:val="center"/>
            </w:pPr>
          </w:p>
        </w:tc>
        <w:tc>
          <w:tcPr>
            <w:tcW w:w="2095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690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Физическая культура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Изобразительное искусство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Иностранный язык (английский)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Технология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Математика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Окружающий мир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Литературное чтение на родном языке (русском)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3A58C0">
            <w:r>
              <w:t>Окружающий мир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Математика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Физическая культура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Музыка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  <w:tc>
          <w:tcPr>
            <w:tcW w:w="1923" w:type="dxa"/>
            <w:shd w:val="clear" w:color="auto" w:fill="FFFF00"/>
          </w:tcPr>
          <w:p w:rsidR="0057386E" w:rsidRDefault="0057386E" w:rsidP="003A58C0">
            <w:r>
              <w:t>«Православная культура» Абульфатова З.К.</w:t>
            </w:r>
          </w:p>
        </w:tc>
        <w:tc>
          <w:tcPr>
            <w:tcW w:w="169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«Экономика» Курамшина Е.Б.</w:t>
            </w:r>
          </w:p>
        </w:tc>
      </w:tr>
      <w:tr w:rsidR="0057386E" w:rsidTr="003A58C0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57386E" w:rsidRDefault="0057386E" w:rsidP="003A58C0">
            <w:r>
              <w:t>«Основы финансовой грамотности» Абульфатова З.К.</w:t>
            </w:r>
          </w:p>
        </w:tc>
        <w:tc>
          <w:tcPr>
            <w:tcW w:w="1983" w:type="dxa"/>
            <w:shd w:val="clear" w:color="auto" w:fill="FFFF00"/>
          </w:tcPr>
          <w:p w:rsidR="0057386E" w:rsidRDefault="0057386E" w:rsidP="006D1E79">
            <w:r>
              <w:t>«Смотрю на мир глазами художника» Абульфатова З.К.</w:t>
            </w:r>
          </w:p>
        </w:tc>
        <w:tc>
          <w:tcPr>
            <w:tcW w:w="187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57386E" w:rsidRDefault="0057386E" w:rsidP="003A58C0">
            <w:pPr>
              <w:jc w:val="center"/>
            </w:pPr>
            <w:r>
              <w:t>Доп.образование:</w:t>
            </w:r>
          </w:p>
          <w:p w:rsidR="0057386E" w:rsidRDefault="0057386E" w:rsidP="003A58C0">
            <w:r>
              <w:t>«Волшебный волан»,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/>
        </w:tc>
      </w:tr>
      <w:tr w:rsidR="0057386E" w:rsidTr="003A58C0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FFFFFF" w:themeFill="background1"/>
          </w:tcPr>
          <w:p w:rsidR="0057386E" w:rsidRDefault="0057386E" w:rsidP="003A58C0"/>
        </w:tc>
        <w:tc>
          <w:tcPr>
            <w:tcW w:w="198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870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1923" w:type="dxa"/>
            <w:shd w:val="clear" w:color="auto" w:fill="EEECE1" w:themeFill="background2"/>
          </w:tcPr>
          <w:p w:rsidR="0057386E" w:rsidRDefault="0057386E" w:rsidP="006D1E79"/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</w:tr>
    </w:tbl>
    <w:p w:rsidR="003A58C0" w:rsidRDefault="003A58C0" w:rsidP="00AB3034">
      <w:pPr>
        <w:jc w:val="center"/>
      </w:pPr>
    </w:p>
    <w:p w:rsidR="0057386E" w:rsidRPr="00EE15FF" w:rsidRDefault="0057386E" w:rsidP="0057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15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1953"/>
        <w:gridCol w:w="1968"/>
        <w:gridCol w:w="1868"/>
        <w:gridCol w:w="1923"/>
        <w:gridCol w:w="1849"/>
      </w:tblGrid>
      <w:tr w:rsidR="0057386E" w:rsidTr="0057386E">
        <w:tc>
          <w:tcPr>
            <w:tcW w:w="328" w:type="dxa"/>
            <w:shd w:val="clear" w:color="auto" w:fill="8DB3E2" w:themeFill="text2" w:themeFillTint="66"/>
          </w:tcPr>
          <w:p w:rsidR="0057386E" w:rsidRDefault="0057386E" w:rsidP="006D1E79">
            <w:pPr>
              <w:jc w:val="center"/>
            </w:pPr>
          </w:p>
        </w:tc>
        <w:tc>
          <w:tcPr>
            <w:tcW w:w="2095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690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Иностранный язык (английский)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pPr>
              <w:jc w:val="center"/>
            </w:pPr>
            <w:r>
              <w:t>Математика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Физическая культура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Окружающий мир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Русский язык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Основы религиозных культур и светской этики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57386E">
            <w:r>
              <w:t>Физическая культура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Литературное чтение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Математики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 на родном языке (русском)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Музыка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Технология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Окружающий мир</w:t>
            </w:r>
          </w:p>
        </w:tc>
        <w:tc>
          <w:tcPr>
            <w:tcW w:w="1870" w:type="dxa"/>
            <w:shd w:val="clear" w:color="auto" w:fill="FFFF00"/>
          </w:tcPr>
          <w:p w:rsidR="0057386E" w:rsidRDefault="0057386E" w:rsidP="006D1E79">
            <w:r>
              <w:t>«Православная культура» Бредихина Е.К.</w:t>
            </w:r>
          </w:p>
        </w:tc>
        <w:tc>
          <w:tcPr>
            <w:tcW w:w="1923" w:type="dxa"/>
            <w:shd w:val="clear" w:color="auto" w:fill="FFFF00"/>
          </w:tcPr>
          <w:p w:rsidR="0057386E" w:rsidRDefault="0057386E" w:rsidP="0057386E">
            <w:r>
              <w:t>«Мой родной край» Курамшина Е.Б.</w:t>
            </w:r>
          </w:p>
        </w:tc>
        <w:tc>
          <w:tcPr>
            <w:tcW w:w="169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57386E" w:rsidRDefault="0057386E" w:rsidP="006D1E79">
            <w:r>
              <w:t>«Смотрю на мир глазами художника» Филатова С.Н.</w:t>
            </w:r>
          </w:p>
        </w:tc>
        <w:tc>
          <w:tcPr>
            <w:tcW w:w="1983" w:type="dxa"/>
            <w:shd w:val="clear" w:color="auto" w:fill="FFFF00"/>
          </w:tcPr>
          <w:p w:rsidR="0057386E" w:rsidRDefault="0057386E" w:rsidP="006D1E79">
            <w:r>
              <w:t>«Основы финансовой грамотности» Филатова С.Н.</w:t>
            </w:r>
          </w:p>
        </w:tc>
        <w:tc>
          <w:tcPr>
            <w:tcW w:w="1870" w:type="dxa"/>
            <w:shd w:val="clear" w:color="auto" w:fill="C0504D" w:themeFill="accent2"/>
          </w:tcPr>
          <w:p w:rsidR="0057386E" w:rsidRDefault="0057386E" w:rsidP="00DD5489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192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/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FFFFFF" w:themeFill="background1"/>
          </w:tcPr>
          <w:p w:rsidR="0057386E" w:rsidRDefault="0057386E" w:rsidP="006D1E79"/>
        </w:tc>
        <w:tc>
          <w:tcPr>
            <w:tcW w:w="198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87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  <w:tc>
          <w:tcPr>
            <w:tcW w:w="1923" w:type="dxa"/>
            <w:shd w:val="clear" w:color="auto" w:fill="EEECE1" w:themeFill="background2"/>
          </w:tcPr>
          <w:p w:rsidR="0057386E" w:rsidRDefault="0057386E" w:rsidP="006D1E79"/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</w:tr>
    </w:tbl>
    <w:p w:rsidR="0057386E" w:rsidRDefault="0057386E" w:rsidP="00AB3034">
      <w:pPr>
        <w:jc w:val="center"/>
      </w:pPr>
    </w:p>
    <w:sectPr w:rsidR="0057386E" w:rsidSect="00EE15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34"/>
    <w:rsid w:val="00223C6E"/>
    <w:rsid w:val="002E42CA"/>
    <w:rsid w:val="00370422"/>
    <w:rsid w:val="003A58C0"/>
    <w:rsid w:val="0057386E"/>
    <w:rsid w:val="00594BFB"/>
    <w:rsid w:val="005A1A4E"/>
    <w:rsid w:val="00690AFB"/>
    <w:rsid w:val="006C39BF"/>
    <w:rsid w:val="00757F89"/>
    <w:rsid w:val="008007F9"/>
    <w:rsid w:val="00912C33"/>
    <w:rsid w:val="00951AB9"/>
    <w:rsid w:val="00A437B9"/>
    <w:rsid w:val="00AB06E0"/>
    <w:rsid w:val="00AB3034"/>
    <w:rsid w:val="00BB53D5"/>
    <w:rsid w:val="00E633EF"/>
    <w:rsid w:val="00ED4CE0"/>
    <w:rsid w:val="00EE15FF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512FE"/>
  <w15:docId w15:val="{56490E7C-8E8B-48F8-B0DF-255144E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School</cp:lastModifiedBy>
  <cp:revision>5</cp:revision>
  <dcterms:created xsi:type="dcterms:W3CDTF">2020-04-03T11:56:00Z</dcterms:created>
  <dcterms:modified xsi:type="dcterms:W3CDTF">2020-04-04T09:25:00Z</dcterms:modified>
</cp:coreProperties>
</file>